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Eyebrow"/>
        <w:spacing w:after="180"/>
      </w:pPr>
      <w:r>
        <w:rPr>
          <w:color w:val="256966"/>
          <w:sz w:val="16"/>
          <w:b/>
        </w:rPr>
        <w:t xml:space="preserve">BISHOPRIC BOARD   /   PRINTABLE PLANNING TEMPLATE</w:t>
      </w:r>
    </w:p>
    <w:p>
      <w:pPr>
        <w:pStyle w:val="Title"/>
        <w:spacing w:after="110"/>
      </w:pPr>
      <w:r>
        <w:rPr>
          <w:color w:val="203640"/>
          <w:sz w:val="40"/>
        </w:rPr>
        <w:t xml:space="preserve">Sacrament Meeting Conducting Agenda</w:t>
      </w:r>
    </w:p>
    <w:p>
      <w:pPr>
        <w:pStyle w:val="Subtitle"/>
        <w:spacing w:after="250"/>
      </w:pPr>
      <w:r>
        <w:rPr>
          <w:color w:val="5B6C6F"/>
          <w:sz w:val="20"/>
        </w:rPr>
        <w:t xml:space="preserve">A quiet preparation sheet for the person conducting the meeting.</w:t>
      </w: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MEETING DETAILS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5250"/>
        <w:gridCol w:w="5250"/>
      </w:tblGrid>
      <w:tr>
        <w:trPr>
          <w:cantSplit/>
          <w:trHeight w:val="400" w:hRule="atLeast"/>
        </w:trPr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Ward or branch</w:t>
            </w:r>
          </w:p>
        </w:tc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Sunday / date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Presiding</w:t>
            </w:r>
          </w:p>
        </w:tc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Conducting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rmal"/>
        <w:spacing w:after="100"/>
      </w:pP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CONDUCTING CUES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1208"/>
        <w:gridCol w:w="4646"/>
        <w:gridCol w:w="4646"/>
      </w:tblGrid>
      <w:tr>
        <w:trPr>
          <w:cantSplit/>
          <w:tblHeader/>
          <w:trHeight w:val="350" w:hRule="atLeast"/>
        </w:trPr>
        <w:tc>
          <w:tcPr>
            <w:tcW w:w="1208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Order</w:t>
            </w:r>
          </w:p>
        </w:tc>
        <w:tc>
          <w:tcPr>
            <w:tcW w:w="4646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Cue / item</w:t>
            </w:r>
          </w:p>
        </w:tc>
        <w:tc>
          <w:tcPr>
            <w:tcW w:w="4646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Assignment or detail</w:t>
            </w:r>
          </w:p>
        </w:tc>
      </w:tr>
      <w:tr>
        <w:trPr>
          <w:cantSplit/>
          <w:trHeight w:val="400" w:hRule="atLeast"/>
        </w:trPr>
        <w:tc>
          <w:tcPr>
            <w:tcW w:w="1208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01</w:t>
            </w:r>
          </w:p>
        </w:tc>
        <w:tc>
          <w:tcPr>
            <w:tcW w:w="464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Welcome and introductions</w:t>
            </w:r>
          </w:p>
        </w:tc>
        <w:tc>
          <w:tcPr>
            <w:tcW w:w="464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208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02</w:t>
            </w:r>
          </w:p>
        </w:tc>
        <w:tc>
          <w:tcPr>
            <w:tcW w:w="464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Opening hymn and invocation</w:t>
            </w:r>
          </w:p>
        </w:tc>
        <w:tc>
          <w:tcPr>
            <w:tcW w:w="464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208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03</w:t>
            </w:r>
          </w:p>
        </w:tc>
        <w:tc>
          <w:tcPr>
            <w:tcW w:w="464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Ward business / announcements (if any)</w:t>
            </w:r>
          </w:p>
        </w:tc>
        <w:tc>
          <w:tcPr>
            <w:tcW w:w="464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208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04</w:t>
            </w:r>
          </w:p>
        </w:tc>
        <w:tc>
          <w:tcPr>
            <w:tcW w:w="464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Sacrament hymn</w:t>
            </w:r>
          </w:p>
        </w:tc>
        <w:tc>
          <w:tcPr>
            <w:tcW w:w="464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208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05</w:t>
            </w:r>
          </w:p>
        </w:tc>
        <w:tc>
          <w:tcPr>
            <w:tcW w:w="464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Administration of the sacrament</w:t>
            </w:r>
          </w:p>
        </w:tc>
        <w:tc>
          <w:tcPr>
            <w:tcW w:w="464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208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06</w:t>
            </w:r>
          </w:p>
        </w:tc>
        <w:tc>
          <w:tcPr>
            <w:tcW w:w="464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First speaker</w:t>
            </w:r>
          </w:p>
        </w:tc>
        <w:tc>
          <w:tcPr>
            <w:tcW w:w="464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208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07</w:t>
            </w:r>
          </w:p>
        </w:tc>
        <w:tc>
          <w:tcPr>
            <w:tcW w:w="464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Intermediate hymn / music (if planned)</w:t>
            </w:r>
          </w:p>
        </w:tc>
        <w:tc>
          <w:tcPr>
            <w:tcW w:w="464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208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08</w:t>
            </w:r>
          </w:p>
        </w:tc>
        <w:tc>
          <w:tcPr>
            <w:tcW w:w="464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Final speaker</w:t>
            </w:r>
          </w:p>
        </w:tc>
        <w:tc>
          <w:tcPr>
            <w:tcW w:w="464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208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09</w:t>
            </w:r>
          </w:p>
        </w:tc>
        <w:tc>
          <w:tcPr>
            <w:tcW w:w="464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Closing hymn and benediction</w:t>
            </w:r>
          </w:p>
        </w:tc>
        <w:tc>
          <w:tcPr>
            <w:tcW w:w="464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rmal"/>
        <w:spacing w:after="100"/>
      </w:pP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BEFORE THE MEETING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10500"/>
      </w:tblGrid>
      <w:tr>
        <w:trPr>
          <w:cantSplit/>
          <w:trHeight w:val="400" w:hRule="atLeast"/>
        </w:trPr>
        <w:tc>
          <w:tcPr>
            <w:tcW w:w="1050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Confirm assignments and hymn numbers</w:t>
            </w:r>
          </w:p>
        </w:tc>
      </w:tr>
      <w:tr>
        <w:trPr>
          <w:cantSplit/>
          <w:trHeight w:val="400" w:hRule="atLeast"/>
        </w:trPr>
        <w:tc>
          <w:tcPr>
            <w:tcW w:w="1050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Review transitions and timing</w:t>
            </w:r>
          </w:p>
        </w:tc>
      </w:tr>
    </w:tbl>
    <w:p>
      <w:pPr>
        <w:pStyle w:val="Normal"/>
        <w:spacing w:after="100"/>
      </w:pPr>
    </w:p>
    <w:p>
      <w:pPr>
        <w:pStyle w:val="Note"/>
        <w:spacing w:after="0"/>
      </w:pPr>
      <w:r>
        <w:rPr>
          <w:color w:val="5B6C6F"/>
          <w:sz w:val="16"/>
        </w:rPr>
        <w:t xml:space="preserve">Independent planning worksheet · Not an official Church form</w:t>
      </w:r>
    </w:p>
    <w:sectPr>
      <w:pgSz w:w="12240" w:h="15840"/>
      <w:pgMar w:top="720" w:right="870" w:bottom="720" w:left="87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19"/>
        <w:color w:val="203640"/>
      </w:rPr>
    </w:rPrDefault>
  </w:docDefaults>
  <w:style w:type="paragraph" w:styleId="Normal">
    <w:name w:val="Normal"/>
    <w:pPr>
      <w:spacing w:before="0" w:after="0" w:line="260" w:lineRule="auto"/>
    </w:pPr>
  </w:style>
  <w:style w:type="paragraph" w:styleId="Eyebrow">
    <w:name w:val="Eyebrow"/>
    <w:pPr>
      <w:spacing w:before="0" w:after="0" w:line="260" w:lineRule="auto"/>
    </w:pPr>
  </w:style>
  <w:style w:type="paragraph" w:styleId="Title">
    <w:name w:val="Title"/>
    <w:pPr>
      <w:spacing w:before="0" w:after="0" w:line="260" w:lineRule="auto"/>
    </w:pPr>
  </w:style>
  <w:style w:type="paragraph" w:styleId="Subtitle">
    <w:name w:val="Subtitle"/>
    <w:pPr>
      <w:spacing w:before="0" w:after="0" w:line="260" w:lineRule="auto"/>
    </w:pPr>
  </w:style>
  <w:style w:type="paragraph" w:styleId="Section">
    <w:name w:val="Section"/>
    <w:pPr>
      <w:spacing w:before="0" w:after="0" w:line="260" w:lineRule="auto"/>
    </w:pPr>
  </w:style>
  <w:style w:type="paragraph" w:styleId="Cell">
    <w:name w:val="Cell"/>
    <w:pPr>
      <w:spacing w:before="0" w:after="0" w:line="260" w:lineRule="auto"/>
    </w:pPr>
  </w:style>
  <w:style w:type="paragraph" w:styleId="Note">
    <w:name w:val="Note"/>
    <w:pPr>
      <w:spacing w:before="0" w:after="0" w:line="260" w:lineRule="auto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